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1692"/>
        <w:gridCol w:w="1140"/>
        <w:gridCol w:w="1048"/>
        <w:gridCol w:w="1128"/>
        <w:gridCol w:w="1851"/>
        <w:gridCol w:w="936"/>
        <w:gridCol w:w="1195"/>
        <w:gridCol w:w="823"/>
      </w:tblGrid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Қазақстан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Республикасы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  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Ұлттық экономика министрінің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2015 жылғы 20 наурыздағы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№ 243 бұйрығына      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3-қосымша         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нысан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  2015 жылғы «01» қазанан 2015 жылғы «30» желтоқсанға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дейінгі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кезең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кондоминиум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жөніндегі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есеп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Алматы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каласы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 (</w:t>
            </w:r>
            <w:proofErr w:type="spellStart"/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Осипенко   көшесі   18 ұі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4A7A84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2016 жылғы «28</w:t>
            </w:r>
            <w:r w:rsidR="00DC040D"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қаңтар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органы  «Локомотив»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 шотындағы қалдық: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аударылатын екінші деңгейдегі банктегі ағымдағы есеп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4311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(төлемдері)қалдық: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 аударылатын екінші деңгейдегі банктегі жинақ шотындағы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жок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Кі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істер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86539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      1. Ортақ мүлікті пайдалануға және жөндеуге үй-жайлар (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әтерлер)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меншік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иелерінің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ай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сайынғы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86539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2. Ортақ мүлікті күрделі жөндеуге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сомалар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жинақтау үшін үй-жайлар (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әтерлер)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меншік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иелерінің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3. Жалға (жалдауға)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берілген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ортақ 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үлік үшін төлем: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A7A84">
              <w:rPr>
                <w:rFonts w:ascii="Times New Roman" w:hAnsi="Times New Roman" w:cs="Times New Roman"/>
                <w:color w:val="000000"/>
              </w:rPr>
              <w:t xml:space="preserve"> 4. Өзге түсімдер (ерікті жеке инвестициялар және тағы басқа):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Әкімшілік шығыстар: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76224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1. Штат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персоналын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шығындары: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49208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2. «Салық және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төленетін 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қа да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міндетті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төлемдер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Қазақстан Республикасының 2008 жылғы 10 желтоқсандағы кодексіне (Салық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кодексіне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әне «Қазақстан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Республикасында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зейнетақы мен қамсыздандыру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» 2013 жылғы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21 маусымдағы Қазақстан Республикасыны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ң З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аңына сәйкес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індетті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4909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3.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Банктік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өрсетілетін қызметтер: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2484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A7A84">
              <w:rPr>
                <w:rFonts w:ascii="Times New Roman" w:hAnsi="Times New Roman" w:cs="Times New Roman"/>
                <w:color w:val="000000"/>
              </w:rPr>
              <w:t xml:space="preserve"> 4. Есеп айырысу-кассалық қызмет үшін төлем: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A7A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5.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Офисті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күті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шығыстары: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>Кондоминиум объектісінің ортақ мүлкін күтіп ұстау жұмыстарды растайтын актілердің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 көшірмелерін қоса беру); жиыны: және жөндеу бойынша шығыстар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(жасалған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шарттар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орындалған 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1111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1. Кондоминиум объектісінің ортақ мүлкін пайдалану және жөндеу бойынша шығыстар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(жертөле мен 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қа ортақ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пайдаланылатын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орындарда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дезинфекция, дератизация және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дезинсекция жүргізу қызметтері; өртке қарсы жабдықтарды күтіп-ұстауды қоса алғанда,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өртке қарсы іс-шараларға, өрт сөндіргіштерді сатып алуға және зарядтауға, арнайы жазбалар,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көрсеткіштерді жазуға, эвакуациялау жоспарлары мен схемаларын және осыған ұқсастарды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ресімдеуге қызмет көрсету; ортақ пайдаланылатын орындарда ортақ жылу, сумен жабдықтау,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су бұру, электрмен жабдықтау, желдету жүйелеріне және жылыту маусымына дайындау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lastRenderedPageBreak/>
              <w:t xml:space="preserve">бойынша қызмет көрсету; апаттық жағдайларды жою бойынша қызмет көрсету; шағын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>сәулеттік нысандарды және қоршауларды ағымдағы жөндеу және бояу);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A7A84">
              <w:rPr>
                <w:rFonts w:ascii="Times New Roman" w:hAnsi="Times New Roman" w:cs="Times New Roman"/>
                <w:color w:val="000000"/>
              </w:rPr>
              <w:t xml:space="preserve"> 2. Жер учаскесін күтіп ұстау бойынша шығыстар (жасыл екпелерді және газондар төсеу,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күту, кесу); қоқыс жинағыштарды, үй маңындағы аумақтарды санитариялық тазарту,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қоқысты әкету (кәрізі жоқ үйлерде – ауладағы дәретхананың қазылған шұңқырларын тазарту,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жинау және әктеу); қарды және жапырақтарды шығару; ортақ пайдаланылатын орындарды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санитариялық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тазарту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қызметтері);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3. Коммуналдық қызметтерді тұтынудың үйге ортақ есептеу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аспаптарын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сатып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алу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орнату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пайдалану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және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тексеру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шығыстар;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4. Кондоминиум объектісінің ортақ мүлкін күтіп ұстауға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>тұтынылған коммуналдық қызметтерді төлеу бойынша шығыстар;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5. Адағы күрделі жөндеуге жинақтау шығыстары кондоминиум объектісінің ортақ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мүлікінің алдағы күрделі жөндеуіне жинақтау бойынша шығыстарға үй жайдың тұратын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(тұрмайтын) пайдалы алаңының бір шаршы метріне арналған есеппен республикалық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>бюджет туралы заңында тиісті қаржы жылына белгіленген айлық есептік көрсеткіштің 0,02-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>еселенген мөлшерінен кем болмайтын мөлшердегі сома қосылады;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Шаруашылық шығыстар (керек-жарақты, жабдықтарды сатып алу және тағы басқа):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Кондоминиум объектісінің ортақ мүлкін пайдалануға және күті</w:t>
            </w:r>
            <w:proofErr w:type="gram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ұстауға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байланысты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өзге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шығыстар (шығыстардың түрлері мен құнын көрсете отырып) жиыны: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A7A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18268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      1.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ЖИЫНЫ (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жалпы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сомасы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):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14626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Бухгалтер _________________________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A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                  </w:t>
            </w:r>
            <w:r w:rsidRPr="004A7A84">
              <w:rPr>
                <w:rFonts w:ascii="Times New Roman" w:hAnsi="Times New Roman" w:cs="Times New Roman"/>
                <w:color w:val="000000"/>
              </w:rPr>
              <w:t xml:space="preserve"> М.О.</w:t>
            </w: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  </w:t>
            </w:r>
            <w:r w:rsidRPr="004A7A84">
              <w:rPr>
                <w:rFonts w:ascii="Times New Roman" w:hAnsi="Times New Roman" w:cs="Times New Roman"/>
                <w:color w:val="000000"/>
              </w:rPr>
              <w:t xml:space="preserve"> (тегі, аты, әкесінің аты, қолы)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4A7A84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басқару органының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басшысы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:   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Юсупалиев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Р.А.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 w:rsidTr="00DC040D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                             М.О.  (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тегі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 xml:space="preserve">, әкесінің </w:t>
            </w:r>
            <w:proofErr w:type="spellStart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DC040D">
              <w:rPr>
                <w:rFonts w:ascii="Times New Roman" w:hAnsi="Times New Roman" w:cs="Times New Roman"/>
                <w:color w:val="000000"/>
                <w:lang w:val="ru-RU"/>
              </w:rPr>
              <w:t>, қолы)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DC040D" w:rsidRPr="00DC040D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C040D" w:rsidRPr="00DC040D" w:rsidRDefault="00DC040D" w:rsidP="00DC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DC040D" w:rsidRPr="00DC040D" w:rsidRDefault="00DC040D" w:rsidP="00DC040D">
      <w:pPr>
        <w:rPr>
          <w:lang w:val="ru-RU"/>
        </w:rPr>
      </w:pPr>
    </w:p>
    <w:sectPr w:rsidR="00DC040D" w:rsidRPr="00DC040D" w:rsidSect="00693B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50F67"/>
    <w:rsid w:val="00022913"/>
    <w:rsid w:val="004A7A84"/>
    <w:rsid w:val="00693B5B"/>
    <w:rsid w:val="006F64E0"/>
    <w:rsid w:val="00BE5718"/>
    <w:rsid w:val="00C60BCA"/>
    <w:rsid w:val="00C66913"/>
    <w:rsid w:val="00D3296E"/>
    <w:rsid w:val="00D50F67"/>
    <w:rsid w:val="00D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БАХА</cp:lastModifiedBy>
  <cp:revision>7</cp:revision>
  <dcterms:created xsi:type="dcterms:W3CDTF">2015-11-04T08:07:00Z</dcterms:created>
  <dcterms:modified xsi:type="dcterms:W3CDTF">2016-01-28T10:32:00Z</dcterms:modified>
</cp:coreProperties>
</file>