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BA" w:rsidRPr="0043060A" w:rsidRDefault="00062D8D" w:rsidP="0043060A">
      <w:pPr>
        <w:jc w:val="center"/>
        <w:rPr>
          <w:rFonts w:ascii="Tahoma" w:hAnsi="Tahoma" w:cs="Tahoma"/>
          <w:b/>
          <w:sz w:val="28"/>
          <w:szCs w:val="28"/>
          <w:lang w:val="kk-KZ"/>
        </w:rPr>
      </w:pPr>
      <w:r w:rsidRPr="0043060A">
        <w:rPr>
          <w:rFonts w:ascii="Tahoma" w:hAnsi="Tahoma" w:cs="Tahoma"/>
          <w:b/>
          <w:sz w:val="28"/>
          <w:szCs w:val="28"/>
        </w:rPr>
        <w:t>Алматинский государственный Бизнес колледж</w:t>
      </w:r>
      <w:r w:rsidR="0043060A">
        <w:rPr>
          <w:rFonts w:ascii="Tahoma" w:hAnsi="Tahoma" w:cs="Tahoma"/>
          <w:b/>
          <w:sz w:val="28"/>
          <w:szCs w:val="28"/>
          <w:lang w:val="kk-KZ"/>
        </w:rPr>
        <w:br/>
      </w:r>
    </w:p>
    <w:p w:rsidR="00062D8D" w:rsidRPr="00062D8D" w:rsidRDefault="00062D8D" w:rsidP="00062D8D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62D8D">
        <w:rPr>
          <w:rFonts w:ascii="Tahoma" w:hAnsi="Tahoma" w:cs="Tahoma"/>
          <w:sz w:val="24"/>
          <w:szCs w:val="24"/>
        </w:rPr>
        <w:t xml:space="preserve">0515000 </w:t>
      </w:r>
      <w:r>
        <w:rPr>
          <w:rFonts w:ascii="Tahoma" w:hAnsi="Tahoma" w:cs="Tahoma"/>
          <w:sz w:val="24"/>
          <w:szCs w:val="24"/>
        </w:rPr>
        <w:t xml:space="preserve">  </w:t>
      </w:r>
      <w:r w:rsidRPr="00062D8D">
        <w:rPr>
          <w:rFonts w:ascii="Tahoma" w:hAnsi="Tahoma" w:cs="Tahoma"/>
          <w:b/>
          <w:sz w:val="24"/>
          <w:szCs w:val="24"/>
        </w:rPr>
        <w:t>Менеджмент</w:t>
      </w:r>
    </w:p>
    <w:p w:rsidR="00062D8D" w:rsidRPr="00062D8D" w:rsidRDefault="00062D8D" w:rsidP="00062D8D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62D8D">
        <w:rPr>
          <w:rFonts w:ascii="Tahoma" w:hAnsi="Tahoma" w:cs="Tahoma"/>
          <w:sz w:val="24"/>
          <w:szCs w:val="24"/>
        </w:rPr>
        <w:t xml:space="preserve">0513000 </w:t>
      </w:r>
      <w:r>
        <w:rPr>
          <w:rFonts w:ascii="Tahoma" w:hAnsi="Tahoma" w:cs="Tahoma"/>
          <w:sz w:val="24"/>
          <w:szCs w:val="24"/>
        </w:rPr>
        <w:t xml:space="preserve">  </w:t>
      </w:r>
      <w:r w:rsidRPr="00062D8D">
        <w:rPr>
          <w:rFonts w:ascii="Tahoma" w:hAnsi="Tahoma" w:cs="Tahoma"/>
          <w:b/>
          <w:sz w:val="24"/>
          <w:szCs w:val="24"/>
        </w:rPr>
        <w:t>Маркетинг</w:t>
      </w:r>
    </w:p>
    <w:p w:rsidR="00062D8D" w:rsidRPr="00062D8D" w:rsidRDefault="00062D8D" w:rsidP="00062D8D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62D8D">
        <w:rPr>
          <w:rFonts w:ascii="Tahoma" w:hAnsi="Tahoma" w:cs="Tahoma"/>
          <w:sz w:val="24"/>
          <w:szCs w:val="24"/>
        </w:rPr>
        <w:t xml:space="preserve">0516000 </w:t>
      </w:r>
      <w:r>
        <w:rPr>
          <w:rFonts w:ascii="Tahoma" w:hAnsi="Tahoma" w:cs="Tahoma"/>
          <w:sz w:val="24"/>
          <w:szCs w:val="24"/>
        </w:rPr>
        <w:t xml:space="preserve">  </w:t>
      </w:r>
      <w:r w:rsidRPr="00062D8D">
        <w:rPr>
          <w:rFonts w:ascii="Tahoma" w:hAnsi="Tahoma" w:cs="Tahoma"/>
          <w:b/>
          <w:sz w:val="24"/>
          <w:szCs w:val="24"/>
        </w:rPr>
        <w:t>Финансы</w:t>
      </w:r>
    </w:p>
    <w:p w:rsidR="00062D8D" w:rsidRPr="00062D8D" w:rsidRDefault="00062D8D" w:rsidP="00062D8D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62D8D">
        <w:rPr>
          <w:rFonts w:ascii="Tahoma" w:hAnsi="Tahoma" w:cs="Tahoma"/>
          <w:sz w:val="24"/>
          <w:szCs w:val="24"/>
        </w:rPr>
        <w:t xml:space="preserve">0519000 </w:t>
      </w:r>
      <w:r>
        <w:rPr>
          <w:rFonts w:ascii="Tahoma" w:hAnsi="Tahoma" w:cs="Tahoma"/>
          <w:sz w:val="24"/>
          <w:szCs w:val="24"/>
        </w:rPr>
        <w:t xml:space="preserve">  </w:t>
      </w:r>
      <w:r w:rsidRPr="00062D8D">
        <w:rPr>
          <w:rFonts w:ascii="Tahoma" w:hAnsi="Tahoma" w:cs="Tahoma"/>
          <w:b/>
          <w:sz w:val="24"/>
          <w:szCs w:val="24"/>
        </w:rPr>
        <w:t>Экономика</w:t>
      </w:r>
    </w:p>
    <w:p w:rsidR="00062D8D" w:rsidRPr="00062D8D" w:rsidRDefault="00062D8D" w:rsidP="00062D8D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62D8D">
        <w:rPr>
          <w:rFonts w:ascii="Tahoma" w:hAnsi="Tahoma" w:cs="Tahoma"/>
          <w:sz w:val="24"/>
          <w:szCs w:val="24"/>
        </w:rPr>
        <w:t xml:space="preserve">0518000 </w:t>
      </w:r>
      <w:r>
        <w:rPr>
          <w:rFonts w:ascii="Tahoma" w:hAnsi="Tahoma" w:cs="Tahoma"/>
          <w:sz w:val="24"/>
          <w:szCs w:val="24"/>
        </w:rPr>
        <w:t xml:space="preserve">  </w:t>
      </w:r>
      <w:r w:rsidRPr="00062D8D">
        <w:rPr>
          <w:rFonts w:ascii="Tahoma" w:hAnsi="Tahoma" w:cs="Tahoma"/>
          <w:b/>
          <w:sz w:val="24"/>
          <w:szCs w:val="24"/>
        </w:rPr>
        <w:t>Учет и аудит</w:t>
      </w:r>
    </w:p>
    <w:p w:rsidR="00062D8D" w:rsidRPr="00062D8D" w:rsidRDefault="00062D8D" w:rsidP="00062D8D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62D8D">
        <w:rPr>
          <w:rFonts w:ascii="Tahoma" w:hAnsi="Tahoma" w:cs="Tahoma"/>
          <w:sz w:val="24"/>
          <w:szCs w:val="24"/>
        </w:rPr>
        <w:t xml:space="preserve">0507000 </w:t>
      </w:r>
      <w:r>
        <w:rPr>
          <w:rFonts w:ascii="Tahoma" w:hAnsi="Tahoma" w:cs="Tahoma"/>
          <w:sz w:val="24"/>
          <w:szCs w:val="24"/>
        </w:rPr>
        <w:t xml:space="preserve">  </w:t>
      </w:r>
      <w:r w:rsidRPr="00062D8D">
        <w:rPr>
          <w:rFonts w:ascii="Tahoma" w:hAnsi="Tahoma" w:cs="Tahoma"/>
          <w:b/>
          <w:sz w:val="24"/>
          <w:szCs w:val="24"/>
        </w:rPr>
        <w:t>Организация обслуживания гостиничных хозяйств</w:t>
      </w:r>
    </w:p>
    <w:p w:rsidR="00062D8D" w:rsidRDefault="00062D8D" w:rsidP="00062D8D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062D8D">
        <w:rPr>
          <w:rFonts w:ascii="Tahoma" w:hAnsi="Tahoma" w:cs="Tahoma"/>
          <w:sz w:val="24"/>
          <w:szCs w:val="24"/>
        </w:rPr>
        <w:t xml:space="preserve">1119000 </w:t>
      </w:r>
      <w:r>
        <w:rPr>
          <w:rFonts w:ascii="Tahoma" w:hAnsi="Tahoma" w:cs="Tahoma"/>
          <w:sz w:val="24"/>
          <w:szCs w:val="24"/>
        </w:rPr>
        <w:t xml:space="preserve">  </w:t>
      </w:r>
      <w:r w:rsidRPr="00062D8D">
        <w:rPr>
          <w:rFonts w:ascii="Tahoma" w:hAnsi="Tahoma" w:cs="Tahoma"/>
          <w:b/>
          <w:sz w:val="24"/>
          <w:szCs w:val="24"/>
        </w:rPr>
        <w:t>Холодильно-компрессорные машины и установки</w:t>
      </w:r>
    </w:p>
    <w:p w:rsidR="00062D8D" w:rsidRDefault="00062D8D" w:rsidP="00062D8D">
      <w:pPr>
        <w:rPr>
          <w:rFonts w:ascii="Tahoma" w:hAnsi="Tahoma" w:cs="Tahoma"/>
          <w:sz w:val="24"/>
          <w:szCs w:val="24"/>
        </w:rPr>
      </w:pPr>
      <w:r w:rsidRPr="00062D8D">
        <w:rPr>
          <w:rFonts w:ascii="Tahoma" w:hAnsi="Tahoma" w:cs="Tahoma"/>
          <w:sz w:val="24"/>
          <w:szCs w:val="24"/>
        </w:rPr>
        <w:t>Срок обучения:</w:t>
      </w:r>
      <w:r>
        <w:rPr>
          <w:rFonts w:ascii="Tahoma" w:hAnsi="Tahoma" w:cs="Tahoma"/>
          <w:sz w:val="24"/>
          <w:szCs w:val="24"/>
        </w:rPr>
        <w:br/>
        <w:t>н</w:t>
      </w:r>
      <w:r w:rsidRPr="00062D8D">
        <w:rPr>
          <w:rFonts w:ascii="Tahoma" w:hAnsi="Tahoma" w:cs="Tahoma"/>
          <w:sz w:val="24"/>
          <w:szCs w:val="24"/>
        </w:rPr>
        <w:t>а базе основной школы (9 классов) – 2 года 10 месяцев;</w:t>
      </w:r>
      <w:r>
        <w:rPr>
          <w:rFonts w:ascii="Tahoma" w:hAnsi="Tahoma" w:cs="Tahoma"/>
          <w:sz w:val="24"/>
          <w:szCs w:val="24"/>
        </w:rPr>
        <w:br/>
        <w:t>н</w:t>
      </w:r>
      <w:r w:rsidRPr="00062D8D">
        <w:rPr>
          <w:rFonts w:ascii="Tahoma" w:hAnsi="Tahoma" w:cs="Tahoma"/>
          <w:sz w:val="24"/>
          <w:szCs w:val="24"/>
        </w:rPr>
        <w:t>а базе средней школы (11 классов) – 1 год 10 месяцев.</w:t>
      </w:r>
    </w:p>
    <w:p w:rsidR="00062D8D" w:rsidRPr="00062D8D" w:rsidRDefault="00062D8D" w:rsidP="00062D8D">
      <w:pPr>
        <w:pStyle w:val="a3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1226000   </w:t>
      </w:r>
      <w:r w:rsidRPr="00062D8D">
        <w:rPr>
          <w:rFonts w:ascii="Tahoma" w:hAnsi="Tahoma" w:cs="Tahoma"/>
          <w:b/>
          <w:sz w:val="24"/>
          <w:szCs w:val="24"/>
        </w:rPr>
        <w:t>Технология и организация производства продукции предприятий питания</w:t>
      </w:r>
    </w:p>
    <w:p w:rsidR="00062D8D" w:rsidRDefault="00062D8D" w:rsidP="00062D8D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1219000   </w:t>
      </w:r>
      <w:r w:rsidRPr="00062D8D">
        <w:rPr>
          <w:rFonts w:ascii="Tahoma" w:hAnsi="Tahoma" w:cs="Tahoma"/>
          <w:b/>
          <w:sz w:val="24"/>
          <w:szCs w:val="24"/>
        </w:rPr>
        <w:t>Хлебопекарное, макаронное и кондитерское производство</w:t>
      </w:r>
    </w:p>
    <w:p w:rsidR="00062D8D" w:rsidRDefault="00062D8D" w:rsidP="00062D8D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1225000   </w:t>
      </w:r>
      <w:r w:rsidRPr="00062D8D">
        <w:rPr>
          <w:rFonts w:ascii="Tahoma" w:hAnsi="Tahoma" w:cs="Tahoma"/>
          <w:b/>
          <w:sz w:val="24"/>
          <w:szCs w:val="24"/>
        </w:rPr>
        <w:t>Производство мяса и мясных продуктов</w:t>
      </w:r>
    </w:p>
    <w:p w:rsidR="00062D8D" w:rsidRDefault="00062D8D" w:rsidP="00062D8D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1304000   </w:t>
      </w:r>
      <w:r w:rsidRPr="00062D8D">
        <w:rPr>
          <w:rFonts w:ascii="Tahoma" w:hAnsi="Tahoma" w:cs="Tahoma"/>
          <w:b/>
          <w:sz w:val="24"/>
          <w:szCs w:val="24"/>
        </w:rPr>
        <w:t>Вычислительная техника и программное обеспечение</w:t>
      </w:r>
    </w:p>
    <w:p w:rsidR="00062D8D" w:rsidRDefault="00062D8D" w:rsidP="00062D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Срок обучения:</w:t>
      </w:r>
      <w:r>
        <w:rPr>
          <w:rFonts w:ascii="Tahoma" w:hAnsi="Tahoma" w:cs="Tahoma"/>
          <w:sz w:val="24"/>
          <w:szCs w:val="24"/>
        </w:rPr>
        <w:br/>
        <w:t>на базе основной школы (9 классов) – 3 года 6-10 месяцев;</w:t>
      </w:r>
      <w:r>
        <w:rPr>
          <w:rFonts w:ascii="Tahoma" w:hAnsi="Tahoma" w:cs="Tahoma"/>
          <w:sz w:val="24"/>
          <w:szCs w:val="24"/>
        </w:rPr>
        <w:br/>
        <w:t>на базе средней школы (11 классов) – 2 года 6 месяцев.</w:t>
      </w:r>
    </w:p>
    <w:p w:rsidR="00062D8D" w:rsidRPr="00062D8D" w:rsidRDefault="00062D8D" w:rsidP="00062D8D">
      <w:pPr>
        <w:rPr>
          <w:rFonts w:ascii="Tahoma" w:hAnsi="Tahoma" w:cs="Tahoma"/>
          <w:b/>
          <w:sz w:val="24"/>
          <w:szCs w:val="24"/>
        </w:rPr>
      </w:pPr>
      <w:r w:rsidRPr="00062D8D">
        <w:rPr>
          <w:rFonts w:ascii="Tahoma" w:hAnsi="Tahoma" w:cs="Tahoma"/>
          <w:b/>
          <w:sz w:val="24"/>
          <w:szCs w:val="24"/>
        </w:rPr>
        <w:t>Адрес: г. Алматы, ул. Шевченко, 95</w:t>
      </w:r>
      <w:r w:rsidRPr="00062D8D">
        <w:rPr>
          <w:rFonts w:ascii="Tahoma" w:hAnsi="Tahoma" w:cs="Tahoma"/>
          <w:b/>
          <w:sz w:val="24"/>
          <w:szCs w:val="24"/>
        </w:rPr>
        <w:br/>
        <w:t xml:space="preserve">Тел.: .:+7 (727) 292 28 78, 292-18-83. Факс: (727) 292-14-19; </w:t>
      </w:r>
      <w:r w:rsidRPr="00062D8D">
        <w:rPr>
          <w:rFonts w:ascii="Tahoma" w:hAnsi="Tahoma" w:cs="Tahoma"/>
          <w:b/>
          <w:sz w:val="24"/>
          <w:szCs w:val="24"/>
        </w:rPr>
        <w:br/>
      </w:r>
      <w:r w:rsidRPr="00062D8D">
        <w:rPr>
          <w:rFonts w:ascii="Tahoma" w:hAnsi="Tahoma" w:cs="Tahoma"/>
          <w:b/>
          <w:sz w:val="24"/>
          <w:szCs w:val="24"/>
          <w:lang w:val="en-US"/>
        </w:rPr>
        <w:t>e</w:t>
      </w:r>
      <w:r w:rsidRPr="00062D8D">
        <w:rPr>
          <w:rFonts w:ascii="Tahoma" w:hAnsi="Tahoma" w:cs="Tahoma"/>
          <w:b/>
          <w:sz w:val="24"/>
          <w:szCs w:val="24"/>
        </w:rPr>
        <w:t>-</w:t>
      </w:r>
      <w:r w:rsidRPr="00062D8D">
        <w:rPr>
          <w:rFonts w:ascii="Tahoma" w:hAnsi="Tahoma" w:cs="Tahoma"/>
          <w:b/>
          <w:sz w:val="24"/>
          <w:szCs w:val="24"/>
          <w:lang w:val="en-US"/>
        </w:rPr>
        <w:t>mail</w:t>
      </w:r>
      <w:r w:rsidRPr="00062D8D">
        <w:rPr>
          <w:rFonts w:ascii="Tahoma" w:hAnsi="Tahoma" w:cs="Tahoma"/>
          <w:b/>
          <w:sz w:val="24"/>
          <w:szCs w:val="24"/>
        </w:rPr>
        <w:t xml:space="preserve">: </w:t>
      </w:r>
      <w:hyperlink r:id="rId5" w:history="1">
        <w:r w:rsidRPr="00062D8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info</w:t>
        </w:r>
        <w:r w:rsidRPr="00062D8D">
          <w:rPr>
            <w:rStyle w:val="a4"/>
            <w:rFonts w:ascii="Tahoma" w:hAnsi="Tahoma" w:cs="Tahoma"/>
            <w:b/>
            <w:sz w:val="24"/>
            <w:szCs w:val="24"/>
          </w:rPr>
          <w:t>@</w:t>
        </w:r>
        <w:r w:rsidRPr="00062D8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agbk</w:t>
        </w:r>
        <w:r w:rsidRPr="00062D8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Pr="00062D8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kz</w:t>
        </w:r>
      </w:hyperlink>
      <w:r w:rsidRPr="00062D8D">
        <w:rPr>
          <w:rFonts w:ascii="Tahoma" w:hAnsi="Tahoma" w:cs="Tahoma"/>
          <w:b/>
          <w:sz w:val="24"/>
          <w:szCs w:val="24"/>
        </w:rPr>
        <w:t xml:space="preserve">, </w:t>
      </w:r>
      <w:hyperlink r:id="rId6" w:history="1">
        <w:r w:rsidRPr="00062D8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www</w:t>
        </w:r>
        <w:r w:rsidRPr="00062D8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Pr="00062D8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agbk</w:t>
        </w:r>
        <w:r w:rsidRPr="00062D8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Pr="00062D8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kz</w:t>
        </w:r>
      </w:hyperlink>
    </w:p>
    <w:p w:rsidR="00062D8D" w:rsidRPr="00062D8D" w:rsidRDefault="00062D8D" w:rsidP="00062D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</w:p>
    <w:p w:rsidR="00062D8D" w:rsidRPr="00062D8D" w:rsidRDefault="00062D8D">
      <w:pPr>
        <w:rPr>
          <w:rFonts w:ascii="Tahoma" w:hAnsi="Tahoma" w:cs="Tahoma"/>
          <w:sz w:val="24"/>
          <w:szCs w:val="24"/>
        </w:rPr>
      </w:pPr>
    </w:p>
    <w:sectPr w:rsidR="00062D8D" w:rsidRPr="00062D8D" w:rsidSect="001E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760E"/>
    <w:multiLevelType w:val="hybridMultilevel"/>
    <w:tmpl w:val="989A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76B93"/>
    <w:multiLevelType w:val="hybridMultilevel"/>
    <w:tmpl w:val="6346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8D"/>
    <w:rsid w:val="00062D8D"/>
    <w:rsid w:val="001E6FBA"/>
    <w:rsid w:val="002E1779"/>
    <w:rsid w:val="0043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bk.kz" TargetMode="External"/><Relationship Id="rId5" Type="http://schemas.openxmlformats.org/officeDocument/2006/relationships/hyperlink" Target="mailto:info@agb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2010-05-20T06:07:00Z</dcterms:created>
  <dcterms:modified xsi:type="dcterms:W3CDTF">2010-05-20T07:34:00Z</dcterms:modified>
</cp:coreProperties>
</file>