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C1" w:rsidRDefault="00A57AC1" w:rsidP="00A57AC1">
      <w:pPr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Приложение 3</w:t>
      </w:r>
      <w:r>
        <w:rPr>
          <w:rFonts w:ascii="Times New Roman" w:hAnsi="Times New Roman" w:cs="Times New Roman"/>
          <w:color w:val="000000"/>
          <w:sz w:val="18"/>
          <w:szCs w:val="18"/>
        </w:rPr>
        <w:t>      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br/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к приказу Министра</w:t>
      </w:r>
      <w:r>
        <w:rPr>
          <w:rFonts w:ascii="Times New Roman" w:hAnsi="Times New Roman" w:cs="Times New Roman"/>
          <w:color w:val="000000"/>
          <w:sz w:val="18"/>
          <w:szCs w:val="18"/>
        </w:rPr>
        <w:t>   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br/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национальной экономики</w:t>
      </w:r>
      <w:r>
        <w:rPr>
          <w:rFonts w:ascii="Times New Roman" w:hAnsi="Times New Roman" w:cs="Times New Roman"/>
          <w:color w:val="000000"/>
          <w:sz w:val="18"/>
          <w:szCs w:val="18"/>
        </w:rPr>
        <w:t>  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br/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Республики Казахстан</w:t>
      </w:r>
      <w:r>
        <w:rPr>
          <w:rFonts w:ascii="Times New Roman" w:hAnsi="Times New Roman" w:cs="Times New Roman"/>
          <w:color w:val="000000"/>
          <w:sz w:val="18"/>
          <w:szCs w:val="18"/>
        </w:rPr>
        <w:t>   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br/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от 20 марта 2015 года № 243</w:t>
      </w:r>
    </w:p>
    <w:p w:rsidR="00A57AC1" w:rsidRDefault="00A57AC1" w:rsidP="00A57AC1">
      <w:pPr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форма</w:t>
      </w:r>
      <w:r>
        <w:rPr>
          <w:rFonts w:ascii="Times New Roman" w:hAnsi="Times New Roman" w:cs="Times New Roman"/>
          <w:color w:val="000000"/>
          <w:sz w:val="18"/>
          <w:szCs w:val="18"/>
        </w:rPr>
        <w:t>       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</w:p>
    <w:p w:rsidR="00A57AC1" w:rsidRDefault="00A57AC1" w:rsidP="00A57AC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z14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Отчет по управлению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объектом кондоминиума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 период с «01»  01   2015года по «30»  09    2015года</w:t>
      </w:r>
    </w:p>
    <w:bookmarkEnd w:id="0"/>
    <w:p w:rsidR="00A57AC1" w:rsidRPr="00A45BFF" w:rsidRDefault="00A57AC1" w:rsidP="00A57AC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«___»______ 20__ года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 управления объектом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кондоминиума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Зор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Остаток на текущем счете в банке второго уровня, на который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перечисляются взносы (платежи) собственников помещений (квартир):на 01.01.15-20938,01.15.15-75878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Остаток на сберегательном счете в банке второго уровня, на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который перечисляются взносы (платежи) собственников помещений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(квартир):___________________________________________________________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Доходы: итого 2466443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числе: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Ежемесячные взносы собственников помещений (квартир) на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и ремонт общего имущества: 1693462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Взносы собственников помещений (квартир) для накопления сумм на капитальный ремонт общего имущества (сберегательный счет):201266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Плата за сданное в аренду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найм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) общее имущество:557908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Иные поступления (добровольные частные инвестиции и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другие)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оставка  13807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Административные расходы: итого  1907729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числе: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Затраты на содержание штатного персонала:1686872 в т.ч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н-90946,опв-99405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Обязательные платежи в бюджет 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Кодекса Республики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 от 10 декабря 2008 года «О налогах и других обязательных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платежах в бюджет (Налоговый кодекс)» 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Закону Республики 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21 июня 2013 года «О пенсионном обеспечении в Республике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Казахстан»:48783-соц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тч.,</w:t>
      </w:r>
      <w:r w:rsidR="00A45BFF">
        <w:rPr>
          <w:rFonts w:ascii="Times New Roman" w:hAnsi="Times New Roman" w:cs="Times New Roman"/>
          <w:color w:val="000000"/>
          <w:sz w:val="24"/>
          <w:szCs w:val="24"/>
          <w:lang w:val="ru-RU"/>
        </w:rPr>
        <w:t>132344-соц.нал.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Банковские услуги: </w:t>
      </w:r>
      <w:r w:rsidR="00A45BFF">
        <w:rPr>
          <w:rFonts w:ascii="Times New Roman" w:hAnsi="Times New Roman" w:cs="Times New Roman"/>
          <w:color w:val="000000"/>
          <w:sz w:val="24"/>
          <w:szCs w:val="24"/>
          <w:lang w:val="ru-RU"/>
        </w:rPr>
        <w:t>39730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Оплата за расчетно-кассовое обслуживание:___________________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Расходы на содержание офиса:________________________________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Расходы (с предоставлением подтверждающих копий актов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выполненных работ по заключенным договорам) по содержанию и ремонту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общего имущества объекта кондоминиума: итого </w:t>
      </w:r>
      <w:r w:rsidR="00A45BFF">
        <w:rPr>
          <w:rFonts w:ascii="Times New Roman" w:hAnsi="Times New Roman" w:cs="Times New Roman"/>
          <w:color w:val="000000"/>
          <w:sz w:val="24"/>
          <w:szCs w:val="24"/>
          <w:lang w:val="ru-RU"/>
        </w:rPr>
        <w:t>655530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числе: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Расходы на эксплуатацию и ремонт общего имущества объекта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кондоминиума (услуги по дезинфекции,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детаризации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дезинсекция </w:t>
      </w:r>
      <w:r w:rsidR="00A45BFF">
        <w:rPr>
          <w:rFonts w:ascii="Times New Roman" w:hAnsi="Times New Roman" w:cs="Times New Roman"/>
          <w:color w:val="000000"/>
          <w:sz w:val="24"/>
          <w:szCs w:val="24"/>
          <w:lang w:val="ru-RU"/>
        </w:rPr>
        <w:t>-15000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подвальных помещений и других мест общего пользования; услуги на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противопожарные мероприятия, включая содержание противопожарного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оборудования, приобретение и зарядку огнетушителей, осуществление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специальных надписей, указателей, оформление планов и схем эвакуации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 тому подобное; услуги по обслуживанию систем центрального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отопления, водоснабжения, водоотведения, электроснабжения в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местах общего пользования, вентиляции и подготовке к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отопительному сезону; услуги по устранению аварийных ситуаций;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текущий ремонт и покраска малых архитектурных форм и оград);</w:t>
      </w:r>
      <w:r w:rsidR="00A45BFF">
        <w:rPr>
          <w:rFonts w:ascii="Times New Roman" w:hAnsi="Times New Roman" w:cs="Times New Roman"/>
          <w:color w:val="000000"/>
          <w:sz w:val="24"/>
          <w:szCs w:val="24"/>
          <w:lang w:val="ru-RU"/>
        </w:rPr>
        <w:t>27560-рем</w:t>
      </w:r>
      <w:proofErr w:type="gramStart"/>
      <w:r w:rsidR="00A45BFF">
        <w:rPr>
          <w:rFonts w:ascii="Times New Roman"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A45BF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озырь.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Расходы на содержание земельного участка (услуги по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озеленению (посадка, уход, обрезка зеленых насаждений и газонов);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санитарная очистка мусоропровода, придомовых территорий, вывоз мусора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неканализированных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домах – очистка выгребных ям, уборка и побелка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дворовых уборных), снега и листьев; услуги по санитарной уборке мест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 пользования);</w:t>
      </w:r>
      <w:r w:rsidR="00A45BFF">
        <w:rPr>
          <w:rFonts w:ascii="Times New Roman" w:hAnsi="Times New Roman" w:cs="Times New Roman"/>
          <w:color w:val="000000"/>
          <w:sz w:val="24"/>
          <w:szCs w:val="24"/>
          <w:lang w:val="ru-RU"/>
        </w:rPr>
        <w:t>59450 скос тр.,11120-уст</w:t>
      </w:r>
      <w:proofErr w:type="gramStart"/>
      <w:r w:rsidR="00A45BFF">
        <w:rPr>
          <w:rFonts w:ascii="Times New Roman" w:hAnsi="Times New Roman" w:cs="Times New Roman"/>
          <w:color w:val="000000"/>
          <w:sz w:val="24"/>
          <w:szCs w:val="24"/>
          <w:lang w:val="ru-RU"/>
        </w:rPr>
        <w:t>.б</w:t>
      </w:r>
      <w:proofErr w:type="gramEnd"/>
      <w:r w:rsidR="00A45BF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ордюров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Расходы на приобретение, установку, эксплуатацию и поверку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общедомовых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приборов учета потребления коммунальных услуг;</w:t>
      </w:r>
      <w:r w:rsidR="00A45B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-7000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Расходы на оплату коммунальных услуг, потребленных на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общего имущества объекта кондоминиума;</w:t>
      </w:r>
      <w:r w:rsidR="00A45BFF">
        <w:rPr>
          <w:rFonts w:ascii="Times New Roman" w:hAnsi="Times New Roman" w:cs="Times New Roman"/>
          <w:color w:val="000000"/>
          <w:sz w:val="24"/>
          <w:szCs w:val="24"/>
          <w:lang w:val="ru-RU"/>
        </w:rPr>
        <w:t>-273890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Расходы на накопление предстоящего капитального ремонта (в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расходы на накопление предстоящего капитального ремонта общего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имущества объекта кондоминиума включаются сумма в размере не менее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0,02-кратного месячного расчетного показателя, установленного на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соответствующий финансовый год законом о республиканском бюджете, в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расчете на один квадратный метр полезной площади жилого (нежилого)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помещения):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Хозяйственные расходы (приобретение инвентаря, оборудования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другие):</w:t>
      </w:r>
      <w:r w:rsidR="00A45B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261510 - материалы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ные расходы, не связанные с эксплуатацией и содержанием общего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имущества объекта кондоминиума (с указанием видов и стоимости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расходов): итого 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числе: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ИТОГО (общая сумма): </w:t>
      </w:r>
      <w:r w:rsidR="00A45BF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доходы-2466443,расходы-2563259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Бухгалтер: 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  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М.П.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(подпись, Ф.И.О)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Руководитель органа управления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объектом кондоминиума: </w:t>
      </w:r>
      <w:r w:rsidR="00A45BF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Курасов С.В.</w:t>
      </w:r>
    </w:p>
    <w:p w:rsidR="00B96005" w:rsidRPr="00A45BFF" w:rsidRDefault="00B96005">
      <w:pPr>
        <w:rPr>
          <w:lang w:val="ru-RU"/>
        </w:rPr>
      </w:pPr>
    </w:p>
    <w:sectPr w:rsidR="00B96005" w:rsidRPr="00A45BF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7AC1"/>
    <w:rsid w:val="00A426C4"/>
    <w:rsid w:val="00A45BFF"/>
    <w:rsid w:val="00A57AC1"/>
    <w:rsid w:val="00B9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</dc:creator>
  <cp:keywords/>
  <dc:description/>
  <cp:lastModifiedBy>БАХА</cp:lastModifiedBy>
  <cp:revision>2</cp:revision>
  <dcterms:created xsi:type="dcterms:W3CDTF">2015-11-05T08:57:00Z</dcterms:created>
  <dcterms:modified xsi:type="dcterms:W3CDTF">2015-11-05T09:17:00Z</dcterms:modified>
</cp:coreProperties>
</file>