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06" w:rsidRDefault="00A53106" w:rsidP="00A53106">
      <w:pPr>
        <w:spacing w:after="0"/>
        <w:jc w:val="right"/>
        <w:rPr>
          <w:lang w:val="ru-RU"/>
        </w:rPr>
      </w:pPr>
      <w:r>
        <w:rPr>
          <w:color w:val="000000"/>
          <w:sz w:val="20"/>
          <w:lang w:val="ru-RU"/>
        </w:rPr>
        <w:t xml:space="preserve">  </w:t>
      </w:r>
      <w:bookmarkStart w:id="0" w:name="z13"/>
      <w:r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к приказу Председателя Агентства</w:t>
      </w:r>
      <w:r>
        <w:rPr>
          <w:color w:val="000000"/>
          <w:sz w:val="20"/>
        </w:rPr>
        <w:t>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Республики Казахстан по делам строительства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и жилищно-коммунального хозяйства</w:t>
      </w:r>
      <w:r>
        <w:rPr>
          <w:color w:val="000000"/>
          <w:sz w:val="20"/>
        </w:rPr>
        <w:t>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от 15 октября 2009 года № 124</w:t>
      </w: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</w:t>
      </w:r>
    </w:p>
    <w:p w:rsidR="00A53106" w:rsidRDefault="00A53106" w:rsidP="00A53106">
      <w:pPr>
        <w:spacing w:after="0"/>
        <w:rPr>
          <w:lang w:val="ru-RU"/>
        </w:rPr>
      </w:pPr>
      <w:bookmarkStart w:id="1" w:name="z14"/>
      <w:bookmarkEnd w:id="0"/>
      <w:r>
        <w:rPr>
          <w:color w:val="000000"/>
          <w:sz w:val="20"/>
        </w:rPr>
        <w:t>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Типовая форма отчета по управлению объектом кондоминиума</w:t>
      </w:r>
    </w:p>
    <w:p w:rsidR="00A53106" w:rsidRDefault="00A53106" w:rsidP="00A53106">
      <w:pPr>
        <w:spacing w:after="0"/>
        <w:rPr>
          <w:lang w:val="ru-RU"/>
        </w:rPr>
      </w:pPr>
      <w:bookmarkStart w:id="2" w:name="z15"/>
      <w:bookmarkEnd w:id="1"/>
      <w:r>
        <w:rPr>
          <w:color w:val="000000"/>
          <w:sz w:val="20"/>
        </w:rPr>
        <w:t>                 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ОТЧЕТ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 xml:space="preserve">по управлению объектом кондоминиума адрес ул. </w:t>
      </w:r>
      <w:r w:rsidR="009A5C7E">
        <w:rPr>
          <w:b/>
          <w:color w:val="000000"/>
          <w:sz w:val="20"/>
          <w:lang w:val="ru-RU"/>
        </w:rPr>
        <w:t>Суюнбая,663</w:t>
      </w:r>
      <w:r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за период с "01"_04_ 2015 года по "30"_06_ 2015 года</w:t>
      </w:r>
    </w:p>
    <w:bookmarkEnd w:id="2"/>
    <w:p w:rsidR="00A53106" w:rsidRDefault="00A53106" w:rsidP="00A53106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ab/>
        <w:t>"27"_07_ 2015 г.</w:t>
      </w:r>
    </w:p>
    <w:p w:rsidR="00A53106" w:rsidRDefault="00A53106" w:rsidP="00A53106">
      <w:pPr>
        <w:spacing w:after="0"/>
        <w:rPr>
          <w:lang w:val="ru-RU"/>
        </w:rPr>
      </w:pPr>
      <w:r>
        <w:rPr>
          <w:b/>
          <w:color w:val="000000"/>
          <w:sz w:val="20"/>
          <w:lang w:val="ru-RU"/>
        </w:rPr>
        <w:t>Орган управления об</w:t>
      </w:r>
      <w:r w:rsidR="009A5C7E">
        <w:rPr>
          <w:b/>
          <w:color w:val="000000"/>
          <w:sz w:val="20"/>
          <w:lang w:val="ru-RU"/>
        </w:rPr>
        <w:t>ъектом кондоминиума: ПКСК «</w:t>
      </w:r>
      <w:proofErr w:type="spellStart"/>
      <w:r w:rsidR="009A5C7E">
        <w:rPr>
          <w:b/>
          <w:color w:val="000000"/>
          <w:sz w:val="20"/>
          <w:lang w:val="ru-RU"/>
        </w:rPr>
        <w:t>Наурыз</w:t>
      </w:r>
      <w:proofErr w:type="spellEnd"/>
      <w:r>
        <w:rPr>
          <w:b/>
          <w:color w:val="000000"/>
          <w:sz w:val="20"/>
          <w:lang w:val="ru-RU"/>
        </w:rPr>
        <w:t>»_______________________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Остаток на текущем счете в банке</w:t>
      </w:r>
      <w:r>
        <w:rPr>
          <w:color w:val="000000"/>
          <w:sz w:val="20"/>
          <w:lang w:val="ru-RU"/>
        </w:rPr>
        <w:t xml:space="preserve"> второго уровня, на который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перечисляются взносы (платежи) собственников помещений (квартир): </w:t>
      </w:r>
      <w:r w:rsidR="009A5C7E">
        <w:rPr>
          <w:color w:val="000000"/>
          <w:sz w:val="20"/>
          <w:u w:val="single"/>
          <w:lang w:val="ru-RU"/>
        </w:rPr>
        <w:t>110512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u w:val="single"/>
          <w:lang w:val="ru-RU"/>
        </w:rPr>
        <w:br/>
      </w:r>
      <w:r>
        <w:rPr>
          <w:b/>
          <w:color w:val="000000"/>
          <w:sz w:val="20"/>
          <w:lang w:val="ru-RU"/>
        </w:rPr>
        <w:t>Остаток на сберегательном счете в банке</w:t>
      </w:r>
      <w:r>
        <w:rPr>
          <w:color w:val="000000"/>
          <w:sz w:val="20"/>
          <w:lang w:val="ru-RU"/>
        </w:rPr>
        <w:t xml:space="preserve"> второго уровня, на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который перечисляются взносы (платежи) собственников помещений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(квартир): __________________________________________________________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Доходы: итого</w:t>
      </w:r>
      <w:r>
        <w:rPr>
          <w:color w:val="000000"/>
          <w:sz w:val="20"/>
          <w:lang w:val="ru-RU"/>
        </w:rPr>
        <w:t xml:space="preserve"> __</w:t>
      </w:r>
      <w:r w:rsidR="009A5C7E">
        <w:rPr>
          <w:color w:val="000000"/>
          <w:sz w:val="20"/>
          <w:u w:val="single"/>
          <w:lang w:val="ru-RU"/>
        </w:rPr>
        <w:t>156185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 том числе: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1. Ежемесячные взносы собственников помещений (квартир) на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эксплуатацию и ремонт общего имущества: </w:t>
      </w:r>
      <w:r>
        <w:rPr>
          <w:color w:val="000000"/>
          <w:sz w:val="20"/>
          <w:u w:val="single"/>
          <w:lang w:val="ru-RU"/>
        </w:rPr>
        <w:t>_</w:t>
      </w:r>
      <w:r w:rsidR="009A5C7E">
        <w:rPr>
          <w:color w:val="000000"/>
          <w:sz w:val="20"/>
          <w:u w:val="single"/>
          <w:lang w:val="ru-RU"/>
        </w:rPr>
        <w:t>156185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2. Взносы собственников помещений (квартир) для накопления сумм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на капитальный ремонт общего имущества (сберегательный счет):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3. Плата за сданное в аренду (</w:t>
      </w:r>
      <w:proofErr w:type="spellStart"/>
      <w:r>
        <w:rPr>
          <w:color w:val="000000"/>
          <w:sz w:val="20"/>
          <w:lang w:val="ru-RU"/>
        </w:rPr>
        <w:t>найм</w:t>
      </w:r>
      <w:proofErr w:type="spellEnd"/>
      <w:r>
        <w:rPr>
          <w:color w:val="000000"/>
          <w:sz w:val="20"/>
          <w:lang w:val="ru-RU"/>
        </w:rPr>
        <w:t>) общее имущество: 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4. Иные поступления (добровольные частные инвестиции и т.д.):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__________________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 xml:space="preserve">Административные расходы: итого </w:t>
      </w:r>
      <w:r>
        <w:rPr>
          <w:b/>
          <w:color w:val="000000"/>
          <w:sz w:val="20"/>
          <w:u w:val="single"/>
          <w:lang w:val="ru-RU"/>
        </w:rPr>
        <w:t>_</w:t>
      </w:r>
      <w:r w:rsidR="009A5C7E">
        <w:rPr>
          <w:b/>
          <w:color w:val="000000"/>
          <w:sz w:val="20"/>
          <w:u w:val="single"/>
          <w:lang w:val="ru-RU"/>
        </w:rPr>
        <w:t>121397</w:t>
      </w:r>
      <w:r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b/>
          <w:color w:val="000000"/>
          <w:sz w:val="20"/>
          <w:u w:val="single"/>
          <w:lang w:val="ru-RU"/>
        </w:rPr>
        <w:t>тг</w:t>
      </w:r>
      <w:proofErr w:type="spellEnd"/>
      <w:r>
        <w:rPr>
          <w:b/>
          <w:color w:val="000000"/>
          <w:sz w:val="20"/>
          <w:u w:val="single"/>
          <w:lang w:val="ru-RU"/>
        </w:rPr>
        <w:t>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 том числе: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1. Затраты на содержание штатного персонала: </w:t>
      </w:r>
      <w:r>
        <w:rPr>
          <w:color w:val="000000"/>
          <w:sz w:val="20"/>
          <w:u w:val="single"/>
          <w:lang w:val="ru-RU"/>
        </w:rPr>
        <w:t>_</w:t>
      </w:r>
      <w:r w:rsidR="009A5C7E">
        <w:rPr>
          <w:color w:val="000000"/>
          <w:sz w:val="20"/>
          <w:u w:val="single"/>
          <w:lang w:val="ru-RU"/>
        </w:rPr>
        <w:t>95889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2. Обязательные платежи в бюджет согласно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>Кодексу Республики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Закону Республики Казахстан "О пенсионном обеспечении в Республике Казахстан": </w:t>
      </w:r>
      <w:r>
        <w:rPr>
          <w:color w:val="000000"/>
          <w:sz w:val="20"/>
          <w:u w:val="single"/>
          <w:lang w:val="ru-RU"/>
        </w:rPr>
        <w:t>_</w:t>
      </w:r>
      <w:r w:rsidR="009A5C7E">
        <w:rPr>
          <w:color w:val="000000"/>
          <w:sz w:val="20"/>
          <w:u w:val="single"/>
          <w:lang w:val="ru-RU"/>
        </w:rPr>
        <w:t>17072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3. Банковские услуги: </w:t>
      </w:r>
      <w:r w:rsidR="009A5C7E">
        <w:rPr>
          <w:color w:val="000000"/>
          <w:sz w:val="20"/>
          <w:u w:val="single"/>
          <w:lang w:val="ru-RU"/>
        </w:rPr>
        <w:t>5989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4. Оплата за расчетно-кассовое обслуживание: __________________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5. Расходы на содержание офиса: </w:t>
      </w:r>
      <w:r w:rsidR="009A5C7E">
        <w:rPr>
          <w:color w:val="000000"/>
          <w:sz w:val="20"/>
          <w:u w:val="single"/>
          <w:lang w:val="ru-RU"/>
        </w:rPr>
        <w:t>2447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_______________________________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Расходы по эксплуатации и ремонту общего имущества объекта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 xml:space="preserve">кондоминиума: итого </w:t>
      </w:r>
      <w:r w:rsidR="009A5C7E">
        <w:rPr>
          <w:b/>
          <w:color w:val="000000"/>
          <w:sz w:val="20"/>
          <w:u w:val="single"/>
          <w:lang w:val="ru-RU"/>
        </w:rPr>
        <w:t>_20138</w:t>
      </w:r>
      <w:r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b/>
          <w:color w:val="000000"/>
          <w:sz w:val="20"/>
          <w:u w:val="single"/>
          <w:lang w:val="ru-RU"/>
        </w:rPr>
        <w:t>тг</w:t>
      </w:r>
      <w:proofErr w:type="spellEnd"/>
      <w:r>
        <w:rPr>
          <w:b/>
          <w:color w:val="000000"/>
          <w:sz w:val="20"/>
          <w:u w:val="single"/>
          <w:lang w:val="ru-RU"/>
        </w:rPr>
        <w:t>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 том числе: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1. Оплата поставщикам услуг по договорам (дератизация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подвальных помещений, аварийная служба, вывоз ТБО и т.д.):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</w:t>
      </w:r>
      <w:r w:rsidR="009A5C7E">
        <w:rPr>
          <w:color w:val="000000"/>
          <w:sz w:val="20"/>
          <w:u w:val="single"/>
          <w:lang w:val="ru-RU"/>
        </w:rPr>
        <w:t>20138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2. Текущий ремонт общего имущества объекта кондоминиума: ______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3. Капитальный ремонт общего имущества объекта кондоминиума: __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4. Хозяйственные расходы (приобретение инвентаря, оборудования</w:t>
      </w:r>
      <w:r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  <w:lang w:val="ru-RU"/>
        </w:rPr>
        <w:t xml:space="preserve"> и др.): </w:t>
      </w:r>
      <w:r>
        <w:rPr>
          <w:color w:val="000000"/>
          <w:sz w:val="20"/>
          <w:u w:val="single"/>
          <w:lang w:val="ru-RU"/>
        </w:rPr>
        <w:t xml:space="preserve">_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___________________________________________________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Иные расходы, связанные с эксплуатацией и содержанием общего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имущества объекта кондоминиума (с указанием видов и стоимости</w:t>
      </w:r>
      <w:bookmarkStart w:id="3" w:name="_GoBack"/>
      <w:bookmarkEnd w:id="3"/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расходов): итого 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 том числе: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1.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ИТОГО (Общая сумма):</w:t>
      </w:r>
      <w:r>
        <w:rPr>
          <w:color w:val="000000"/>
          <w:sz w:val="20"/>
          <w:lang w:val="ru-RU"/>
        </w:rPr>
        <w:t xml:space="preserve"> _</w:t>
      </w:r>
      <w:r w:rsidR="009A5C7E">
        <w:rPr>
          <w:color w:val="000000"/>
          <w:sz w:val="20"/>
          <w:u w:val="single"/>
          <w:lang w:val="ru-RU"/>
        </w:rPr>
        <w:t>141535</w:t>
      </w:r>
      <w:r>
        <w:rPr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color w:val="000000"/>
          <w:sz w:val="20"/>
          <w:u w:val="single"/>
          <w:lang w:val="ru-RU"/>
        </w:rPr>
        <w:t>тг</w:t>
      </w:r>
      <w:proofErr w:type="spellEnd"/>
      <w:r>
        <w:rPr>
          <w:color w:val="000000"/>
          <w:sz w:val="20"/>
          <w:u w:val="single"/>
          <w:lang w:val="ru-RU"/>
        </w:rPr>
        <w:t>_________________________________________</w:t>
      </w:r>
    </w:p>
    <w:p w:rsidR="00A53106" w:rsidRDefault="00A53106" w:rsidP="00A53106">
      <w:pPr>
        <w:spacing w:after="0"/>
        <w:rPr>
          <w:i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Бухгалтер:</w:t>
      </w:r>
      <w:r>
        <w:rPr>
          <w:color w:val="000000"/>
          <w:sz w:val="20"/>
          <w:lang w:val="ru-RU"/>
        </w:rPr>
        <w:t xml:space="preserve"> _______________</w:t>
      </w:r>
      <w:r>
        <w:rPr>
          <w:color w:val="000000"/>
          <w:sz w:val="20"/>
          <w:u w:val="single"/>
          <w:lang w:val="ru-RU"/>
        </w:rPr>
        <w:t>Осадчая Т.Д.</w:t>
      </w:r>
      <w:r>
        <w:rPr>
          <w:color w:val="000000"/>
          <w:sz w:val="20"/>
          <w:lang w:val="ru-RU"/>
        </w:rPr>
        <w:t>______________________________</w:t>
      </w:r>
      <w:r>
        <w:rPr>
          <w:color w:val="000000"/>
          <w:sz w:val="20"/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proofErr w:type="gramStart"/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  <w:lang w:val="ru-RU"/>
        </w:rPr>
        <w:t>(</w:t>
      </w:r>
      <w:proofErr w:type="gramEnd"/>
      <w:r>
        <w:rPr>
          <w:i/>
          <w:color w:val="000000"/>
          <w:sz w:val="20"/>
          <w:lang w:val="ru-RU"/>
        </w:rPr>
        <w:t xml:space="preserve">Ф.И.О., подпись, М.П.) </w:t>
      </w:r>
    </w:p>
    <w:p w:rsidR="00A53106" w:rsidRDefault="00A53106" w:rsidP="00A53106">
      <w:pPr>
        <w:spacing w:after="0"/>
        <w:rPr>
          <w:lang w:val="ru-RU"/>
        </w:rPr>
      </w:pPr>
      <w:r>
        <w:rPr>
          <w:b/>
          <w:color w:val="000000"/>
          <w:sz w:val="20"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объектом кондоминиума:</w:t>
      </w:r>
      <w:r>
        <w:rPr>
          <w:color w:val="000000"/>
          <w:sz w:val="20"/>
          <w:lang w:val="ru-RU"/>
        </w:rPr>
        <w:t xml:space="preserve"> __________</w:t>
      </w:r>
      <w:proofErr w:type="spellStart"/>
      <w:r>
        <w:rPr>
          <w:color w:val="000000"/>
          <w:sz w:val="20"/>
          <w:u w:val="single"/>
          <w:lang w:val="ru-RU"/>
        </w:rPr>
        <w:t>Нуртазина</w:t>
      </w:r>
      <w:proofErr w:type="spellEnd"/>
      <w:r>
        <w:rPr>
          <w:color w:val="000000"/>
          <w:sz w:val="20"/>
          <w:u w:val="single"/>
          <w:lang w:val="ru-RU"/>
        </w:rPr>
        <w:t xml:space="preserve"> С.А._</w:t>
      </w:r>
      <w:r>
        <w:rPr>
          <w:lang w:val="ru-RU"/>
        </w:rPr>
        <w:t>__________________</w:t>
      </w:r>
      <w:r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  <w:lang w:val="ru-RU"/>
        </w:rPr>
        <w:t>(Ф.И.О., подпись)</w:t>
      </w:r>
    </w:p>
    <w:p w:rsidR="00A53106" w:rsidRDefault="00A53106" w:rsidP="00A53106">
      <w:pPr>
        <w:rPr>
          <w:lang w:val="ru-RU"/>
        </w:rPr>
      </w:pPr>
    </w:p>
    <w:p w:rsidR="000B23A3" w:rsidRPr="00A53106" w:rsidRDefault="000B23A3">
      <w:pPr>
        <w:rPr>
          <w:lang w:val="ru-RU"/>
        </w:rPr>
      </w:pPr>
    </w:p>
    <w:sectPr w:rsidR="000B23A3" w:rsidRPr="00A53106" w:rsidSect="00A531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D"/>
    <w:rsid w:val="000B23A3"/>
    <w:rsid w:val="003F499D"/>
    <w:rsid w:val="009A5C7E"/>
    <w:rsid w:val="00A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58D0-4F7D-498F-8659-050E2A5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06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Company>Home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2015-10-24T07:46:00Z</dcterms:created>
  <dcterms:modified xsi:type="dcterms:W3CDTF">2015-10-24T07:57:00Z</dcterms:modified>
</cp:coreProperties>
</file>