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8F" w:rsidRPr="00F71B8F" w:rsidRDefault="00F71B8F" w:rsidP="00F71B8F">
      <w:pPr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Приложение 3</w:t>
      </w:r>
      <w:r>
        <w:rPr>
          <w:rFonts w:ascii="Times New Roman" w:hAnsi="Times New Roman" w:cs="Times New Roman"/>
          <w:color w:val="000000"/>
          <w:sz w:val="18"/>
          <w:szCs w:val="18"/>
        </w:rPr>
        <w:t>      </w:t>
      </w:r>
      <w:r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F71B8F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к приказу Министра</w:t>
      </w:r>
      <w:r>
        <w:rPr>
          <w:rFonts w:ascii="Times New Roman" w:hAnsi="Times New Roman" w:cs="Times New Roman"/>
          <w:color w:val="000000"/>
          <w:sz w:val="18"/>
          <w:szCs w:val="18"/>
        </w:rPr>
        <w:t>   </w:t>
      </w:r>
      <w:r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F71B8F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национальной экономики</w:t>
      </w:r>
      <w:r>
        <w:rPr>
          <w:rFonts w:ascii="Times New Roman" w:hAnsi="Times New Roman" w:cs="Times New Roman"/>
          <w:color w:val="000000"/>
          <w:sz w:val="18"/>
          <w:szCs w:val="18"/>
        </w:rPr>
        <w:t>  </w:t>
      </w:r>
      <w:r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F71B8F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Республики Казахстан</w:t>
      </w:r>
      <w:r>
        <w:rPr>
          <w:rFonts w:ascii="Times New Roman" w:hAnsi="Times New Roman" w:cs="Times New Roman"/>
          <w:color w:val="000000"/>
          <w:sz w:val="18"/>
          <w:szCs w:val="18"/>
        </w:rPr>
        <w:t>   </w:t>
      </w:r>
      <w:r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F71B8F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>от 20 марта 2015 года № 243</w:t>
      </w:r>
    </w:p>
    <w:p w:rsidR="00F71B8F" w:rsidRPr="00F71B8F" w:rsidRDefault="00F71B8F" w:rsidP="00F71B8F">
      <w:pPr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>форма</w:t>
      </w:r>
      <w:r>
        <w:rPr>
          <w:rFonts w:ascii="Times New Roman" w:hAnsi="Times New Roman" w:cs="Times New Roman"/>
          <w:color w:val="000000"/>
          <w:sz w:val="18"/>
          <w:szCs w:val="18"/>
        </w:rPr>
        <w:t>       </w:t>
      </w:r>
      <w:r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F71B8F" w:rsidRPr="00F71B8F" w:rsidRDefault="00F71B8F" w:rsidP="00F71B8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14"/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Отчет по управлению 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</w:t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объектом кондоминиума</w:t>
      </w:r>
      <w:r w:rsidR="00323F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(адрес ул</w:t>
      </w:r>
      <w:proofErr w:type="gramStart"/>
      <w:r w:rsidR="00323F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.С</w:t>
      </w:r>
      <w:proofErr w:type="gramEnd"/>
      <w:r w:rsidR="00323F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пасская 65)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</w:t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807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 период с «01»апреля  2015 года по «3</w:t>
      </w:r>
      <w:r w:rsidR="003807B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="003807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 июня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2015</w:t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года</w:t>
      </w:r>
    </w:p>
    <w:bookmarkEnd w:id="0"/>
    <w:p w:rsidR="00F71B8F" w:rsidRPr="00F71B8F" w:rsidRDefault="00F71B8F" w:rsidP="00F71B8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r w:rsidR="00323F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15»июля </w:t>
      </w:r>
      <w:r w:rsidR="003807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2015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 управления объектом кондоминиума: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23F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ПКСК «Пламя»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Остаток на текущем счете в банке второго уровня, на который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перечисляются взносы (платежи) собственников помещений (квартир):</w:t>
      </w:r>
      <w:r w:rsidR="008633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23F39">
        <w:rPr>
          <w:rFonts w:ascii="Times New Roman" w:hAnsi="Times New Roman" w:cs="Times New Roman"/>
          <w:color w:val="000000"/>
          <w:sz w:val="24"/>
          <w:szCs w:val="24"/>
          <w:lang w:val="ru-RU"/>
        </w:rPr>
        <w:t>110534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Остаток на сберегательном счете в банке второго уровня, на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который перечисляются взносы (платежи) собственников помещений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(квартир)</w:t>
      </w:r>
      <w:proofErr w:type="gramStart"/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="00323F39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proofErr w:type="gramEnd"/>
      <w:r w:rsidR="00323F39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Доходы: итого </w:t>
      </w:r>
      <w:r w:rsidR="00323F39">
        <w:rPr>
          <w:rFonts w:ascii="Times New Roman" w:hAnsi="Times New Roman" w:cs="Times New Roman"/>
          <w:color w:val="000000"/>
          <w:sz w:val="24"/>
          <w:szCs w:val="24"/>
          <w:lang w:val="ru-RU"/>
        </w:rPr>
        <w:t>128176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Ежемесячные взносы собственников помещений (квартир) на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и ремонт общего имущества: </w:t>
      </w:r>
      <w:r w:rsidR="005C3DA0">
        <w:rPr>
          <w:rFonts w:ascii="Times New Roman" w:hAnsi="Times New Roman" w:cs="Times New Roman"/>
          <w:color w:val="000000"/>
          <w:sz w:val="24"/>
          <w:szCs w:val="24"/>
          <w:lang w:val="ru-RU"/>
        </w:rPr>
        <w:t>104176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Взносы собственников помещений (квартир) для накопления сумм на капитальный ремонт общего имущества (сберегательный счет):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C3D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Плата за сданное в аренду (</w:t>
      </w:r>
      <w:proofErr w:type="spellStart"/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найм</w:t>
      </w:r>
      <w:proofErr w:type="spellEnd"/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) общее имущество: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Иные поступления (добровольные частные инвестиции и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другие):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C3DA0">
        <w:rPr>
          <w:rFonts w:ascii="Times New Roman" w:hAnsi="Times New Roman" w:cs="Times New Roman"/>
          <w:color w:val="000000"/>
          <w:sz w:val="24"/>
          <w:szCs w:val="24"/>
          <w:lang w:val="ru-RU"/>
        </w:rPr>
        <w:t>24000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Административные расходы: итого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C3DA0">
        <w:rPr>
          <w:rFonts w:ascii="Times New Roman" w:hAnsi="Times New Roman" w:cs="Times New Roman"/>
          <w:color w:val="000000"/>
          <w:sz w:val="24"/>
          <w:szCs w:val="24"/>
          <w:lang w:val="ru-RU"/>
        </w:rPr>
        <w:t>81703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Затраты на содержание штатного персонала: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C3DA0">
        <w:rPr>
          <w:rFonts w:ascii="Times New Roman" w:hAnsi="Times New Roman" w:cs="Times New Roman"/>
          <w:color w:val="000000"/>
          <w:sz w:val="24"/>
          <w:szCs w:val="24"/>
          <w:lang w:val="ru-RU"/>
        </w:rPr>
        <w:t>69954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Обязательные платежи в бюджет </w:t>
      </w:r>
      <w:proofErr w:type="gramStart"/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Кодекса</w:t>
      </w:r>
      <w:proofErr w:type="gramEnd"/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Республики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 от 10 декабря 2008 года «О налогах и других обязательных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платежах в бюджет (Налоговый кодекс)»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Закону Республики Казахстан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21 июня 2013 года «О пенсионном обеспечении в Республике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Казахстан»: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C3DA0">
        <w:rPr>
          <w:rFonts w:ascii="Times New Roman" w:hAnsi="Times New Roman" w:cs="Times New Roman"/>
          <w:color w:val="000000"/>
          <w:sz w:val="24"/>
          <w:szCs w:val="24"/>
          <w:lang w:val="ru-RU"/>
        </w:rPr>
        <w:t>9021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Банковские услуги: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Оплата за расчетно-кассовое обслуживание: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C3DA0">
        <w:rPr>
          <w:rFonts w:ascii="Times New Roman" w:hAnsi="Times New Roman" w:cs="Times New Roman"/>
          <w:color w:val="000000"/>
          <w:sz w:val="24"/>
          <w:szCs w:val="24"/>
          <w:lang w:val="ru-RU"/>
        </w:rPr>
        <w:t>1636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Расходы на содержание офиса: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C3DA0">
        <w:rPr>
          <w:rFonts w:ascii="Times New Roman" w:hAnsi="Times New Roman" w:cs="Times New Roman"/>
          <w:color w:val="000000"/>
          <w:sz w:val="24"/>
          <w:szCs w:val="24"/>
          <w:lang w:val="ru-RU"/>
        </w:rPr>
        <w:t>1092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Расходы (с предоставлением подтверждающих копий актов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выполненных работ по заключенным договорам) по содержанию и ремонту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общего имущества объекта кондоминиума: итого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C3DA0">
        <w:rPr>
          <w:rFonts w:ascii="Times New Roman" w:hAnsi="Times New Roman" w:cs="Times New Roman"/>
          <w:color w:val="000000"/>
          <w:sz w:val="24"/>
          <w:szCs w:val="24"/>
          <w:lang w:val="ru-RU"/>
        </w:rPr>
        <w:t>59962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Расходы на эксплуатацию и ремонт общего имущества объекта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кондоминиума (услуги по дезинфекции, </w:t>
      </w:r>
      <w:proofErr w:type="spellStart"/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детаризации</w:t>
      </w:r>
      <w:proofErr w:type="spellEnd"/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дезинсекция 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подвальных помещений и других мест общего пользования; услуги на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противопожарные мероприятия, включая содержание противопожарного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оборудования, приобретение и зарядку огнетушителей, осуществление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специальных надписей, указателей, оформление планов и схем эвакуации</w:t>
      </w:r>
      <w:r w:rsidR="002D68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5454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тому подобное; услуги по обслуживанию систем центрального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отопления, водоснабжения, водоотведения, электроснабжения в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местах общего пользования, вентиляции и подготовке к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отопительному сезону; услуги по устранению аварийных ситуаций;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текущий ремонт и покраска малых архитектурных форм и оград);</w:t>
      </w:r>
      <w:r w:rsidR="006B6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50672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Расходы на содержание земельного участка (услуги по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озеленению (посадка, уход, обрезка зеленых насаждений и газонов);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санитарная очистка мусоропровода, придомовых территорий, вывоз мусора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(в </w:t>
      </w:r>
      <w:proofErr w:type="spellStart"/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неканализированных</w:t>
      </w:r>
      <w:proofErr w:type="spellEnd"/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домах – очистка выгребных ям, уборка и побелка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дворовых уборных), снега и листьев; услуги по санитарной уборке мест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 пользования);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Расходы на приобретение, установку, эксплуатацию и поверку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общедомовых</w:t>
      </w:r>
      <w:proofErr w:type="spellEnd"/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приборов учета потребления коммунальных услуг;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Расходы на оплату коммунальных услуг, потребленных на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общего имущества объекта кондоминиума;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Расходы на накопление предстоящего капитального ремонта (в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расходы на накопление предстоящего капитального ремонта общего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имущества объекта кондоминиума включаются сумма в размере не менее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0,02-кратного месячного расчетного показателя, установленного на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соответствующий финансовый год законом о республиканском бюджете, в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расчете на один квадратный метр полезной площади жилого (нежилого)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помещения):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Хозяйственные расходы (приобретение инвентаря, оборудования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другие):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D68AE">
        <w:rPr>
          <w:rFonts w:ascii="Times New Roman" w:hAnsi="Times New Roman" w:cs="Times New Roman"/>
          <w:color w:val="000000"/>
          <w:sz w:val="24"/>
          <w:szCs w:val="24"/>
          <w:lang w:val="ru-RU"/>
        </w:rPr>
        <w:t>3836</w:t>
      </w:r>
      <w:proofErr w:type="gramStart"/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proofErr w:type="gramEnd"/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 расходы, не связанные с эксплуатацией и содержанием общего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имущества объекта кондоминиума (с указанием видов и стоимости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расходов): итого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ИТОГО (общая сумма): </w:t>
      </w:r>
      <w:r w:rsidR="006B6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141665</w:t>
      </w:r>
      <w:r w:rsidRPr="00F71B8F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Бухгалтер: </w:t>
      </w:r>
      <w:r w:rsidR="006B6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Крупина Л.А.</w:t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</w:t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71B8F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М.П.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</w:t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71B8F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(подпись, Ф.И.О)</w:t>
      </w:r>
      <w:r w:rsidRPr="00F71B8F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Руководитель органа управления</w:t>
      </w:r>
      <w:r w:rsidRPr="00F71B8F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объектом кондоминиума: </w:t>
      </w:r>
      <w:proofErr w:type="spellStart"/>
      <w:r w:rsidR="006B6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Рассомахина</w:t>
      </w:r>
      <w:proofErr w:type="spellEnd"/>
      <w:r w:rsidR="006B6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В.В.</w:t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br/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М.П.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</w:t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F71B8F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(подпись, Ф.И.О)</w:t>
      </w:r>
    </w:p>
    <w:p w:rsidR="00F71B8F" w:rsidRPr="00F71B8F" w:rsidRDefault="00F71B8F" w:rsidP="00F71B8F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52758F" w:rsidRPr="00F71B8F" w:rsidRDefault="0052758F">
      <w:pPr>
        <w:rPr>
          <w:lang w:val="ru-RU"/>
        </w:rPr>
      </w:pPr>
    </w:p>
    <w:sectPr w:rsidR="0052758F" w:rsidRPr="00F71B8F" w:rsidSect="0004578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71B8F"/>
    <w:rsid w:val="00045787"/>
    <w:rsid w:val="001D4AF2"/>
    <w:rsid w:val="00266ABC"/>
    <w:rsid w:val="002D68AE"/>
    <w:rsid w:val="00323F39"/>
    <w:rsid w:val="003807B3"/>
    <w:rsid w:val="004937D5"/>
    <w:rsid w:val="0052758F"/>
    <w:rsid w:val="005C3DA0"/>
    <w:rsid w:val="006B6FBD"/>
    <w:rsid w:val="007A2214"/>
    <w:rsid w:val="008633C0"/>
    <w:rsid w:val="008A3290"/>
    <w:rsid w:val="00F7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</dc:creator>
  <cp:keywords/>
  <dc:description/>
  <cp:lastModifiedBy>БАХА</cp:lastModifiedBy>
  <cp:revision>11</cp:revision>
  <dcterms:created xsi:type="dcterms:W3CDTF">2015-10-21T11:21:00Z</dcterms:created>
  <dcterms:modified xsi:type="dcterms:W3CDTF">2015-10-23T09:17:00Z</dcterms:modified>
</cp:coreProperties>
</file>